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27" w:leftChars="-428" w:right="-811" w:rightChars="-338"/>
        <w:jc w:val="center"/>
        <w:rPr>
          <w:rFonts w:asciiTheme="majorEastAsia" w:hAnsiTheme="majorEastAsia" w:eastAsiaTheme="majorEastAsia"/>
          <w:b/>
          <w:color w:val="FF0000"/>
          <w:spacing w:val="2"/>
          <w:w w:val="80"/>
          <w:sz w:val="72"/>
          <w:szCs w:val="84"/>
        </w:rPr>
      </w:pPr>
      <w:r>
        <w:rPr>
          <w:rFonts w:hint="eastAsia" w:asciiTheme="majorEastAsia" w:hAnsiTheme="majorEastAsia" w:eastAsiaTheme="majorEastAsia"/>
          <w:b/>
          <w:color w:val="FF0000"/>
          <w:spacing w:val="1"/>
          <w:w w:val="51"/>
          <w:kern w:val="0"/>
          <w:sz w:val="72"/>
          <w:szCs w:val="84"/>
          <w:fitText w:val="8531" w:id="-1701136128"/>
        </w:rPr>
        <w:t>天津市高校辅导员培训和研修基地（天津职业大学</w:t>
      </w:r>
      <w:r>
        <w:rPr>
          <w:rFonts w:hint="eastAsia" w:asciiTheme="majorEastAsia" w:hAnsiTheme="majorEastAsia" w:eastAsiaTheme="majorEastAsia"/>
          <w:b/>
          <w:color w:val="FF0000"/>
          <w:spacing w:val="8"/>
          <w:w w:val="51"/>
          <w:kern w:val="0"/>
          <w:sz w:val="72"/>
          <w:szCs w:val="84"/>
          <w:fitText w:val="8531" w:id="-1701136128"/>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FF0000"/>
          <w:sz w:val="32"/>
        </w:rPr>
      </w:pPr>
      <w:r>
        <w:rPr>
          <w:rFonts w:hint="default" w:ascii="Times New Roman" w:hAnsi="Times New Roman" w:cs="Times New Roman"/>
          <w:color w:val="FF0000"/>
          <w:sz w:val="32"/>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53975</wp:posOffset>
                </wp:positionV>
                <wp:extent cx="5379085" cy="0"/>
                <wp:effectExtent l="0" t="19050" r="1206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79373" cy="0"/>
                        </a:xfrm>
                        <a:prstGeom prst="line">
                          <a:avLst/>
                        </a:prstGeom>
                        <a:noFill/>
                        <a:ln w="31750">
                          <a:solidFill>
                            <a:srgbClr val="FF0000"/>
                          </a:solidFill>
                          <a:round/>
                        </a:ln>
                      </wps:spPr>
                      <wps:bodyPr/>
                    </wps:wsp>
                  </a:graphicData>
                </a:graphic>
              </wp:anchor>
            </w:drawing>
          </mc:Choice>
          <mc:Fallback>
            <w:pict>
              <v:line id="_x0000_s1026" o:spid="_x0000_s1026" o:spt="20" style="position:absolute;left:0pt;margin-left:-9.6pt;margin-top:4.25pt;height:0pt;width:423.55pt;z-index:251659264;mso-width-relative:page;mso-height-relative:page;" filled="f" stroked="t" coordsize="21600,21600" o:gfxdata="UEsDBAoAAAAAAIdO4kAAAAAAAAAAAAAAAAAEAAAAZHJzL1BLAwQUAAAACACHTuJAOGIKptcAAAAH&#10;AQAADwAAAGRycy9kb3ducmV2LnhtbE2OTWvDMBBE74X8B7GBXkoi29DUcSyHEAgUfChNc+hxbW1t&#10;E2tlLOWj+fVVe2mOwwxvXr6+ml6caXSdZQXxPAJBXFvdcaPg8LGbpSCcR9bYWyYF3+RgXUwecsy0&#10;vfA7nfe+EQHCLkMFrfdDJqWrWzLo5nYgDt2XHQ36EMdG6hEvAW56mUTRQhrsODy0ONC2pfq4PxkF&#10;T/i52KQuTrR9K6vbqykPt02p1OM0jlYgPF39/xh+9YM6FMGpsifWTvQKZvEyCVMF6TOI0KfJyxJE&#10;9Zdlkct7/+IHUEsDBBQAAAAIAIdO4kDjAPdL5wEAAKsDAAAOAAAAZHJzL2Uyb0RvYy54bWytU0uO&#10;EzEQ3SNxB8t70p2JhkArnVkkCpsBIs1wgIrbnbawXZbtpJNLcAEkdrBiyX5uw3AMys6HYdjMgl5Y&#10;tqvq1Xuv3JOrndFsK31QaGs+HJScSSuwUXZd8w+3ixevOAsRbAMaraz5XgZ+NX3+bNK7Sl5gh7qR&#10;nhGIDVXvat7F6KqiCKKTBsIAnbQUbNEbiHT066Lx0BO60cVFWb4sevSN8yhkCHQ7PwT5EdE/BRDb&#10;Vgk5R7Ex0sYDqpcaIkkKnXKBTzPbtpUivm/bICPTNSelMa/UhPartBbTCVRrD65T4kgBnkLhkSYD&#10;ylLTM9QcIrCNV/9AGSU8BmzjQKApDkKyI6RiWD7y5qYDJ7MWsjq4s+nh/8GKd9ulZ6qp+YgzC4YG&#10;fv/5x89PX3/dfaH1/vs3Nkom9S5UlDuzS59kip29cdcoPgZmcdaBXctM9nbvCGGYKoq/StIhOGq1&#10;6t9iQzmwiZgd27XeJEjygu3yYPbnwchdZIIuL0fj16MxMRSnWAHVqdD5EN9INCxtaq6VTZ5BBdvr&#10;EBMRqE4p6driQmmd564t60n4cHxZ5oqAWjUpmvKCX69m2rMt0NNZLEr6siyKPEzzuLHNoYu2R9VJ&#10;6MGyFTb7pT+5QTPMdI7vLT2Sh+dc/ecfm/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GIKptcA&#10;AAAHAQAADwAAAAAAAAABACAAAAAiAAAAZHJzL2Rvd25yZXYueG1sUEsBAhQAFAAAAAgAh07iQOMA&#10;90vnAQAAqwMAAA4AAAAAAAAAAQAgAAAAJgEAAGRycy9lMm9Eb2MueG1sUEsFBgAAAAAGAAYAWQEA&#10;AH8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关于在天津市独立学院、高职院校新入职辅导员中开展论文征集活动的通知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高校思想政治教育工作的重要讲话和指示精神，帮助新入职辅导员明确大学生思想政治教育工作的意义和任务，增强身份意识，掌握辅导员工作所需的基本理论、知识和工作方法，进一步加强我市独立学院、高职院校辅导员专业化、职业化建设，切实推进独立学院、高职院校思想政治工作的发展，经研究决定开展天津市独立学院、高职院校新入职辅导员中论文征集活动。</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现将有关具体事项通知如下：</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坚持“立德树人”根本任务，全面贯彻党的教育方针，落实全国思想政治教育大会精神和全国教育大会精神，巩固马克思主义在高校思想教育和价值引领领域的指导地位，确保高校思想政治教育稳定发展。</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二、征集范围</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0"/>
        </w:rPr>
        <w:t>全市各独立院校、高职院校2022年新上岗的专职辅导</w:t>
      </w:r>
      <w:bookmarkStart w:id="5" w:name="_GoBack"/>
      <w:bookmarkEnd w:id="5"/>
      <w:r>
        <w:rPr>
          <w:rFonts w:hint="default" w:ascii="Times New Roman" w:hAnsi="Times New Roman" w:eastAsia="仿宋" w:cs="Times New Roman"/>
          <w:sz w:val="32"/>
          <w:szCs w:val="30"/>
        </w:rPr>
        <w:t>员及2021年上岗但未参加岗前培训的专职辅导员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三、征集时间</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即日起至2022年9月10日</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四、征文要求</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（一）论文要围绕当前独立学院、高职院校面临的开展思想政治教育的热点、难点问题展开理论研究和实践探索，题目自拟。</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论文须紧扣主题，要以科学理论为指导，以工作实际为依据，主题鲜明，论点正确，论证充分，立意清晰，层次清楚，具有科学性、前瞻性、实践性，总结的经验和做法要有借鉴意义，反映最新成果；活动案例或调查报告要做到资料详实，数据准确，有分析，有见解，有新意。</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（三）论文研究方向</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cs="Times New Roman"/>
        </w:rPr>
        <w:t xml:space="preserve"> </w:t>
      </w:r>
      <w:r>
        <w:rPr>
          <w:rFonts w:hint="default" w:ascii="Times New Roman" w:hAnsi="Times New Roman" w:eastAsia="仿宋_GB2312" w:cs="Times New Roman"/>
          <w:sz w:val="32"/>
          <w:szCs w:val="32"/>
        </w:rPr>
        <w:t>思想理论教育和价值引领</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cs="Times New Roman"/>
        </w:rPr>
        <w:t xml:space="preserve"> </w:t>
      </w:r>
      <w:r>
        <w:rPr>
          <w:rFonts w:hint="default" w:ascii="Times New Roman" w:hAnsi="Times New Roman" w:eastAsia="仿宋_GB2312" w:cs="Times New Roman"/>
          <w:sz w:val="32"/>
          <w:szCs w:val="32"/>
        </w:rPr>
        <w:t>党团和班级建设</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cs="Times New Roman"/>
        </w:rPr>
        <w:t xml:space="preserve"> </w:t>
      </w:r>
      <w:r>
        <w:rPr>
          <w:rFonts w:hint="default" w:ascii="Times New Roman" w:hAnsi="Times New Roman" w:eastAsia="仿宋_GB2312" w:cs="Times New Roman"/>
          <w:sz w:val="32"/>
          <w:szCs w:val="32"/>
        </w:rPr>
        <w:t>学风建设</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cs="Times New Roman"/>
        </w:rPr>
        <w:t xml:space="preserve"> </w:t>
      </w:r>
      <w:r>
        <w:rPr>
          <w:rFonts w:hint="default" w:ascii="Times New Roman" w:hAnsi="Times New Roman" w:eastAsia="仿宋_GB2312" w:cs="Times New Roman"/>
          <w:sz w:val="32"/>
          <w:szCs w:val="32"/>
        </w:rPr>
        <w:t>学生日常事务管理</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心理健康教育与咨询工作</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cs="Times New Roman"/>
        </w:rPr>
        <w:t xml:space="preserve"> </w:t>
      </w:r>
      <w:r>
        <w:rPr>
          <w:rFonts w:hint="default" w:ascii="Times New Roman" w:hAnsi="Times New Roman" w:eastAsia="仿宋_GB2312" w:cs="Times New Roman"/>
          <w:sz w:val="32"/>
          <w:szCs w:val="32"/>
        </w:rPr>
        <w:t>网络思想政治教育</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cs="Times New Roman"/>
        </w:rPr>
        <w:t xml:space="preserve"> </w:t>
      </w:r>
      <w:r>
        <w:rPr>
          <w:rFonts w:hint="default" w:ascii="Times New Roman" w:hAnsi="Times New Roman" w:eastAsia="仿宋_GB2312" w:cs="Times New Roman"/>
          <w:sz w:val="32"/>
          <w:szCs w:val="32"/>
        </w:rPr>
        <w:t>校园危机事件应对</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cs="Times New Roman"/>
        </w:rPr>
        <w:t xml:space="preserve"> </w:t>
      </w:r>
      <w:r>
        <w:rPr>
          <w:rFonts w:hint="default" w:ascii="Times New Roman" w:hAnsi="Times New Roman" w:eastAsia="仿宋_GB2312" w:cs="Times New Roman"/>
          <w:sz w:val="32"/>
          <w:szCs w:val="32"/>
        </w:rPr>
        <w:t>职业规划与就业创业指导</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五、投稿要求</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论文字数要求：3000字-5000字，稿件题目下方注明作者单位、姓名、联系电话。论文应是作者自行撰写，要遵守学术规范，恪守学术道德，杜绝学术不端行为，相似性不超过25%，如适当参考相关书目，应注明出处。</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（二）提交的论文为CN类刊物未发表的文章。每人以第一作者身份限报1篇。</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（三）排版格式具体要求</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1.稿件统一采用word格式，A4纸张，上下边距2.5厘米，左右边距3厘米；</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2.标题为三号黑体字居中，一般不超过20字；</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3.标题下空一行排版作者姓名，再下一行排版作者单位；</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4.作者单位下空一行排版【摘要】（100字左右）；</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5.摘要下一行排版【关键词】（一般为3-5个）；</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6.关键词下空一行排版正文，按照“一、”“（一）”“1.”“（1）”分级标题排列；</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7.正文下空一行排版【参考文献】，参考文献清晰、准确、格式规范，注明文献出处及出版日期；</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8.引文以脚注形式注明出处；</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9.除标题外其余内容一律采用小四号宋体字，行间距20磅。</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（四）报送方式</w:t>
      </w:r>
    </w:p>
    <w:p>
      <w:pPr>
        <w:pStyle w:val="12"/>
        <w:keepNext w:val="0"/>
        <w:keepLines w:val="0"/>
        <w:pageBreakBefore w:val="0"/>
        <w:widowControl w:val="0"/>
        <w:kinsoku/>
        <w:wordWrap/>
        <w:overflowPunct/>
        <w:topLinePunct w:val="0"/>
        <w:autoSpaceDE/>
        <w:autoSpaceDN/>
        <w:bidi w:val="0"/>
        <w:adjustRightInd/>
        <w:spacing w:line="560" w:lineRule="exact"/>
        <w:ind w:firstLine="646" w:firstLineChars="202"/>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稿件原则上以学校为单位，电子版形式报送，邮箱： tjzydxjd@163.com</w:t>
      </w:r>
    </w:p>
    <w:p>
      <w:pPr>
        <w:pStyle w:val="12"/>
        <w:keepNext w:val="0"/>
        <w:keepLines w:val="0"/>
        <w:pageBreakBefore w:val="0"/>
        <w:widowControl w:val="0"/>
        <w:tabs>
          <w:tab w:val="left" w:pos="4937"/>
        </w:tabs>
        <w:kinsoku/>
        <w:wordWrap/>
        <w:overflowPunct/>
        <w:topLinePunct w:val="0"/>
        <w:autoSpaceDE/>
        <w:autoSpaceDN/>
        <w:bidi w:val="0"/>
        <w:adjustRightInd/>
        <w:spacing w:line="560" w:lineRule="exact"/>
        <w:ind w:firstLine="646" w:firstLineChars="202"/>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 xml:space="preserve">联 系 人：施程文           </w:t>
      </w:r>
      <w:r>
        <w:rPr>
          <w:rFonts w:hint="default" w:ascii="Times New Roman" w:hAnsi="Times New Roman" w:eastAsia="仿宋_GB2312" w:cs="Times New Roman"/>
          <w:sz w:val="32"/>
          <w:szCs w:val="32"/>
          <w:lang w:val="en-US" w:eastAsia="zh-CN" w:bidi="ar-SA"/>
        </w:rPr>
        <w:tab/>
      </w:r>
    </w:p>
    <w:p>
      <w:pPr>
        <w:pStyle w:val="12"/>
        <w:keepNext w:val="0"/>
        <w:keepLines w:val="0"/>
        <w:pageBreakBefore w:val="0"/>
        <w:widowControl w:val="0"/>
        <w:tabs>
          <w:tab w:val="left" w:pos="4720"/>
        </w:tabs>
        <w:kinsoku/>
        <w:wordWrap/>
        <w:overflowPunct/>
        <w:topLinePunct w:val="0"/>
        <w:autoSpaceDE/>
        <w:autoSpaceDN/>
        <w:bidi w:val="0"/>
        <w:adjustRightInd/>
        <w:spacing w:line="560" w:lineRule="exact"/>
        <w:ind w:firstLine="646" w:firstLineChars="202"/>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联系电话：022-59671676 13821922569</w:t>
      </w:r>
    </w:p>
    <w:p>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六、相关说明</w:t>
      </w:r>
    </w:p>
    <w:p>
      <w:pPr>
        <w:pStyle w:val="12"/>
        <w:keepNext w:val="0"/>
        <w:keepLines w:val="0"/>
        <w:pageBreakBefore w:val="0"/>
        <w:widowControl w:val="0"/>
        <w:kinsoku/>
        <w:wordWrap/>
        <w:overflowPunct/>
        <w:topLinePunct w:val="0"/>
        <w:autoSpaceDE/>
        <w:autoSpaceDN/>
        <w:bidi w:val="0"/>
        <w:adjustRightInd/>
        <w:spacing w:line="560" w:lineRule="exact"/>
        <w:ind w:firstLine="646" w:firstLineChars="202"/>
        <w:jc w:val="both"/>
        <w:textAlignment w:val="auto"/>
        <w:rPr>
          <w:rFonts w:hint="default" w:ascii="Times New Roman" w:hAnsi="Times New Roman" w:eastAsia="仿宋_GB2312" w:cs="Times New Roman"/>
          <w:sz w:val="32"/>
          <w:szCs w:val="32"/>
          <w:lang w:val="en-US" w:eastAsia="zh-CN" w:bidi="ar-SA"/>
        </w:rPr>
      </w:pPr>
      <w:bookmarkStart w:id="0" w:name="bookmark19"/>
      <w:bookmarkEnd w:id="0"/>
      <w:r>
        <w:rPr>
          <w:rFonts w:hint="default" w:ascii="Times New Roman" w:hAnsi="Times New Roman" w:eastAsia="仿宋_GB2312" w:cs="Times New Roman"/>
          <w:sz w:val="32"/>
          <w:szCs w:val="32"/>
          <w:lang w:val="en-US" w:eastAsia="zh-CN" w:bidi="ar-SA"/>
        </w:rPr>
        <w:t>（一）要求全体参加2022年天津市独立院校、高职院校辅导员岗前培训班（总第五期）的学员以学校为单位于2022年9月10日前报送论文和汇总表（见附件）发送电子文稿，逾期不候，敬请见谅。在邮件标题处标注“（xx学校）《</w:t>
      </w:r>
      <w:r>
        <w:rPr>
          <w:rFonts w:hint="default" w:ascii="Times New Roman" w:hAnsi="Times New Roman" w:eastAsia="仿宋_GB2312" w:cs="Times New Roman"/>
          <w:sz w:val="32"/>
          <w:szCs w:val="32"/>
        </w:rPr>
        <w:t>独立学院、高职院校</w:t>
      </w:r>
      <w:r>
        <w:rPr>
          <w:rFonts w:hint="default" w:ascii="Times New Roman" w:hAnsi="Times New Roman" w:eastAsia="仿宋_GB2312" w:cs="Times New Roman"/>
          <w:sz w:val="32"/>
          <w:szCs w:val="32"/>
          <w:lang w:val="en-US" w:eastAsia="zh-CN" w:bidi="ar-SA"/>
        </w:rPr>
        <w:t>新入职辅导员论文征集活动》”。</w:t>
      </w:r>
    </w:p>
    <w:p>
      <w:pPr>
        <w:pStyle w:val="12"/>
        <w:keepNext w:val="0"/>
        <w:keepLines w:val="0"/>
        <w:pageBreakBefore w:val="0"/>
        <w:widowControl w:val="0"/>
        <w:kinsoku/>
        <w:wordWrap/>
        <w:overflowPunct/>
        <w:topLinePunct w:val="0"/>
        <w:autoSpaceDE/>
        <w:autoSpaceDN/>
        <w:bidi w:val="0"/>
        <w:adjustRightInd/>
        <w:spacing w:line="560" w:lineRule="exact"/>
        <w:ind w:firstLine="646" w:firstLineChars="202"/>
        <w:jc w:val="both"/>
        <w:textAlignment w:val="auto"/>
        <w:rPr>
          <w:rFonts w:hint="default" w:ascii="Times New Roman" w:hAnsi="Times New Roman" w:eastAsia="仿宋_GB2312" w:cs="Times New Roman"/>
          <w:sz w:val="32"/>
          <w:szCs w:val="32"/>
          <w:lang w:val="en-US" w:eastAsia="zh-CN" w:bidi="ar-SA"/>
        </w:rPr>
      </w:pPr>
      <w:bookmarkStart w:id="1" w:name="bookmark20"/>
      <w:bookmarkEnd w:id="1"/>
      <w:r>
        <w:rPr>
          <w:rFonts w:hint="default" w:ascii="Times New Roman" w:hAnsi="Times New Roman" w:eastAsia="仿宋_GB2312" w:cs="Times New Roman"/>
          <w:sz w:val="32"/>
          <w:szCs w:val="32"/>
          <w:lang w:val="en-US" w:eastAsia="zh-CN" w:bidi="ar-SA"/>
        </w:rPr>
        <w:t>（二）天津市高校辅导员培训和研修基地（天津职业大学）将聘请有关领导和专家组成评选小组，对符合主题要求和查重检测要求的来稿进行筛评，确定优秀论文若干篇编撰成册，并择优推荐参加天津市高校辅导员优秀论文评选。</w:t>
      </w: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both"/>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ind w:firstLine="0"/>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附件：</w:t>
      </w:r>
      <w:r>
        <w:rPr>
          <w:rFonts w:hint="default" w:ascii="Times New Roman" w:hAnsi="Times New Roman" w:eastAsia="仿宋_GB2312" w:cs="Times New Roman"/>
          <w:sz w:val="32"/>
          <w:szCs w:val="32"/>
        </w:rPr>
        <w:t>独立学院、高职院校</w:t>
      </w:r>
      <w:r>
        <w:rPr>
          <w:rFonts w:hint="default" w:ascii="Times New Roman" w:hAnsi="Times New Roman" w:eastAsia="仿宋_GB2312" w:cs="Times New Roman"/>
          <w:sz w:val="32"/>
          <w:szCs w:val="32"/>
          <w:lang w:val="en-US" w:eastAsia="zh-CN" w:bidi="ar-SA"/>
        </w:rPr>
        <w:t>新入职辅导员论文汇总表</w:t>
      </w: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right"/>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right"/>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right"/>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right"/>
        <w:textAlignment w:val="auto"/>
        <w:rPr>
          <w:rFonts w:hint="default" w:ascii="Times New Roman" w:hAnsi="Times New Roman" w:eastAsia="仿宋_GB2312" w:cs="Times New Roman"/>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pacing w:line="560" w:lineRule="exact"/>
        <w:ind w:left="500" w:firstLine="620"/>
        <w:jc w:val="righ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天津市高校辅导员培训和研修基地</w:t>
      </w:r>
    </w:p>
    <w:p>
      <w:pPr>
        <w:pStyle w:val="12"/>
        <w:keepNext w:val="0"/>
        <w:keepLines w:val="0"/>
        <w:pageBreakBefore w:val="0"/>
        <w:widowControl w:val="0"/>
        <w:kinsoku/>
        <w:wordWrap/>
        <w:overflowPunct/>
        <w:topLinePunct w:val="0"/>
        <w:autoSpaceDE/>
        <w:autoSpaceDN/>
        <w:bidi w:val="0"/>
        <w:adjustRightInd/>
        <w:spacing w:line="560" w:lineRule="exact"/>
        <w:ind w:left="500" w:right="840" w:firstLine="620"/>
        <w:jc w:val="righ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（天津职业大学）</w:t>
      </w:r>
    </w:p>
    <w:p>
      <w:pPr>
        <w:pStyle w:val="12"/>
        <w:keepNext w:val="0"/>
        <w:keepLines w:val="0"/>
        <w:pageBreakBefore w:val="0"/>
        <w:widowControl w:val="0"/>
        <w:kinsoku/>
        <w:wordWrap/>
        <w:overflowPunct/>
        <w:topLinePunct w:val="0"/>
        <w:autoSpaceDE/>
        <w:autoSpaceDN/>
        <w:bidi w:val="0"/>
        <w:adjustRightInd/>
        <w:spacing w:line="560" w:lineRule="exact"/>
        <w:ind w:left="500" w:right="560" w:firstLine="620"/>
        <w:jc w:val="center"/>
        <w:textAlignment w:val="auto"/>
        <w:rPr>
          <w:rFonts w:hint="default" w:ascii="Times New Roman" w:hAnsi="Times New Roman" w:eastAsia="仿宋_GB2312" w:cs="Times New Roman"/>
          <w:sz w:val="32"/>
          <w:szCs w:val="32"/>
          <w:lang w:val="en-US" w:eastAsia="zh-CN" w:bidi="ar-SA"/>
        </w:rPr>
        <w:sectPr>
          <w:footerReference r:id="rId3" w:type="default"/>
          <w:pgSz w:w="11906" w:h="16838"/>
          <w:pgMar w:top="1440" w:right="1800" w:bottom="1440" w:left="1800" w:header="851" w:footer="992" w:gutter="0"/>
          <w:pgNumType w:fmt="numberInDash"/>
          <w:cols w:space="425" w:num="1"/>
          <w:docGrid w:type="lines" w:linePitch="326" w:charSpace="0"/>
        </w:sectPr>
      </w:pPr>
      <w:r>
        <w:rPr>
          <w:rFonts w:hint="default" w:ascii="Times New Roman" w:hAnsi="Times New Roman" w:eastAsia="仿宋_GB2312" w:cs="Times New Roman"/>
          <w:sz w:val="32"/>
          <w:szCs w:val="32"/>
          <w:lang w:val="en-US" w:eastAsia="zh-CN" w:bidi="ar-SA"/>
        </w:rPr>
        <w:t xml:space="preserve">                        2022年6月23日</w:t>
      </w:r>
    </w:p>
    <w:p>
      <w:pPr>
        <w:rPr>
          <w:rFonts w:ascii="黑体" w:hAnsi="黑体" w:eastAsia="黑体"/>
          <w:sz w:val="32"/>
          <w:szCs w:val="32"/>
        </w:rPr>
      </w:pPr>
      <w:bookmarkStart w:id="2" w:name="bookmark25"/>
      <w:bookmarkStart w:id="3" w:name="bookmark26"/>
      <w:bookmarkStart w:id="4" w:name="bookmark24"/>
      <w:r>
        <w:rPr>
          <w:rFonts w:hint="eastAsia" w:ascii="黑体" w:hAnsi="黑体" w:eastAsia="黑体"/>
          <w:sz w:val="32"/>
          <w:szCs w:val="32"/>
        </w:rPr>
        <w:t>附件：</w:t>
      </w:r>
    </w:p>
    <w:tbl>
      <w:tblPr>
        <w:tblStyle w:val="6"/>
        <w:tblpPr w:leftFromText="180" w:rightFromText="180" w:vertAnchor="page" w:horzAnchor="margin" w:tblpY="3629"/>
        <w:tblOverlap w:val="never"/>
        <w:tblW w:w="0" w:type="auto"/>
        <w:tblInd w:w="0" w:type="dxa"/>
        <w:tblLayout w:type="fixed"/>
        <w:tblCellMar>
          <w:top w:w="0" w:type="dxa"/>
          <w:left w:w="10" w:type="dxa"/>
          <w:bottom w:w="0" w:type="dxa"/>
          <w:right w:w="10" w:type="dxa"/>
        </w:tblCellMar>
      </w:tblPr>
      <w:tblGrid>
        <w:gridCol w:w="941"/>
        <w:gridCol w:w="1430"/>
        <w:gridCol w:w="3062"/>
        <w:gridCol w:w="1381"/>
        <w:gridCol w:w="2191"/>
        <w:gridCol w:w="912"/>
        <w:gridCol w:w="1613"/>
        <w:gridCol w:w="1978"/>
      </w:tblGrid>
      <w:tr>
        <w:tblPrEx>
          <w:tblCellMar>
            <w:top w:w="0" w:type="dxa"/>
            <w:left w:w="10" w:type="dxa"/>
            <w:bottom w:w="0" w:type="dxa"/>
            <w:right w:w="10" w:type="dxa"/>
          </w:tblCellMar>
        </w:tblPrEx>
        <w:trPr>
          <w:trHeight w:val="720" w:hRule="exact"/>
        </w:trPr>
        <w:tc>
          <w:tcPr>
            <w:tcW w:w="941"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序号</w:t>
            </w:r>
          </w:p>
        </w:tc>
        <w:tc>
          <w:tcPr>
            <w:tcW w:w="1430"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学校名称</w:t>
            </w:r>
          </w:p>
        </w:tc>
        <w:tc>
          <w:tcPr>
            <w:tcW w:w="3062"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论文题目</w:t>
            </w:r>
          </w:p>
        </w:tc>
        <w:tc>
          <w:tcPr>
            <w:tcW w:w="1381"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作者名称</w:t>
            </w:r>
          </w:p>
        </w:tc>
        <w:tc>
          <w:tcPr>
            <w:tcW w:w="2191"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所在部门及职务</w:t>
            </w:r>
          </w:p>
        </w:tc>
        <w:tc>
          <w:tcPr>
            <w:tcW w:w="912"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职称</w:t>
            </w:r>
          </w:p>
        </w:tc>
        <w:tc>
          <w:tcPr>
            <w:tcW w:w="1613" w:type="dxa"/>
            <w:tcBorders>
              <w:top w:val="single" w:color="auto" w:sz="4" w:space="0"/>
              <w:lef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联系电话</w:t>
            </w:r>
          </w:p>
        </w:tc>
        <w:tc>
          <w:tcPr>
            <w:tcW w:w="197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rFonts w:ascii="仿宋_GB2312" w:eastAsia="仿宋_GB2312"/>
                <w:b/>
                <w:sz w:val="26"/>
                <w:szCs w:val="26"/>
              </w:rPr>
            </w:pPr>
            <w:r>
              <w:rPr>
                <w:rFonts w:hint="eastAsia" w:ascii="仿宋_GB2312" w:eastAsia="仿宋_GB2312"/>
                <w:b/>
                <w:color w:val="000000"/>
                <w:sz w:val="26"/>
                <w:szCs w:val="26"/>
              </w:rPr>
              <w:t>详细邮寄地址</w:t>
            </w:r>
          </w:p>
        </w:tc>
      </w:tr>
      <w:tr>
        <w:tblPrEx>
          <w:tblCellMar>
            <w:top w:w="0" w:type="dxa"/>
            <w:left w:w="10" w:type="dxa"/>
            <w:bottom w:w="0" w:type="dxa"/>
            <w:right w:w="10" w:type="dxa"/>
          </w:tblCellMar>
        </w:tblPrEx>
        <w:trPr>
          <w:trHeight w:val="701" w:hRule="exact"/>
        </w:trPr>
        <w:tc>
          <w:tcPr>
            <w:tcW w:w="94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430"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3062"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38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219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912"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613"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978" w:type="dxa"/>
            <w:tcBorders>
              <w:top w:val="single" w:color="auto" w:sz="4" w:space="0"/>
              <w:left w:val="single" w:color="auto" w:sz="4" w:space="0"/>
              <w:right w:val="single" w:color="auto" w:sz="4" w:space="0"/>
            </w:tcBorders>
            <w:shd w:val="clear" w:color="auto" w:fill="FFFFFF"/>
            <w:vAlign w:val="center"/>
          </w:tcPr>
          <w:p>
            <w:pPr>
              <w:rPr>
                <w:rFonts w:ascii="仿宋_GB2312" w:eastAsia="仿宋_GB2312"/>
                <w:sz w:val="28"/>
                <w:szCs w:val="28"/>
              </w:rPr>
            </w:pPr>
          </w:p>
        </w:tc>
      </w:tr>
      <w:tr>
        <w:tblPrEx>
          <w:tblCellMar>
            <w:top w:w="0" w:type="dxa"/>
            <w:left w:w="10" w:type="dxa"/>
            <w:bottom w:w="0" w:type="dxa"/>
            <w:right w:w="10" w:type="dxa"/>
          </w:tblCellMar>
        </w:tblPrEx>
        <w:trPr>
          <w:trHeight w:val="682" w:hRule="exact"/>
        </w:trPr>
        <w:tc>
          <w:tcPr>
            <w:tcW w:w="94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430"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3062"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38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2191"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912"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613" w:type="dxa"/>
            <w:tcBorders>
              <w:top w:val="single" w:color="auto" w:sz="4" w:space="0"/>
              <w:left w:val="single" w:color="auto" w:sz="4" w:space="0"/>
            </w:tcBorders>
            <w:shd w:val="clear" w:color="auto" w:fill="FFFFFF"/>
            <w:vAlign w:val="center"/>
          </w:tcPr>
          <w:p>
            <w:pPr>
              <w:rPr>
                <w:rFonts w:ascii="仿宋_GB2312" w:eastAsia="仿宋_GB2312"/>
                <w:sz w:val="28"/>
                <w:szCs w:val="28"/>
              </w:rPr>
            </w:pPr>
          </w:p>
        </w:tc>
        <w:tc>
          <w:tcPr>
            <w:tcW w:w="1978" w:type="dxa"/>
            <w:tcBorders>
              <w:top w:val="single" w:color="auto" w:sz="4" w:space="0"/>
              <w:left w:val="single" w:color="auto" w:sz="4" w:space="0"/>
              <w:right w:val="single" w:color="auto" w:sz="4" w:space="0"/>
            </w:tcBorders>
            <w:shd w:val="clear" w:color="auto" w:fill="FFFFFF"/>
            <w:vAlign w:val="center"/>
          </w:tcPr>
          <w:p>
            <w:pPr>
              <w:rPr>
                <w:rFonts w:ascii="仿宋_GB2312" w:eastAsia="仿宋_GB2312"/>
                <w:sz w:val="28"/>
                <w:szCs w:val="28"/>
              </w:rPr>
            </w:pPr>
          </w:p>
        </w:tc>
      </w:tr>
      <w:tr>
        <w:tblPrEx>
          <w:tblCellMar>
            <w:top w:w="0" w:type="dxa"/>
            <w:left w:w="10" w:type="dxa"/>
            <w:bottom w:w="0" w:type="dxa"/>
            <w:right w:w="10" w:type="dxa"/>
          </w:tblCellMar>
        </w:tblPrEx>
        <w:trPr>
          <w:trHeight w:val="730" w:hRule="exact"/>
        </w:trPr>
        <w:tc>
          <w:tcPr>
            <w:tcW w:w="941"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1430"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3062"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1381"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2191"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912"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1613" w:type="dxa"/>
            <w:tcBorders>
              <w:top w:val="single" w:color="auto" w:sz="4" w:space="0"/>
              <w:left w:val="single" w:color="auto" w:sz="4" w:space="0"/>
              <w:bottom w:val="single" w:color="auto" w:sz="4" w:space="0"/>
            </w:tcBorders>
            <w:shd w:val="clear" w:color="auto" w:fill="FFFFFF"/>
            <w:vAlign w:val="center"/>
          </w:tcPr>
          <w:p>
            <w:pPr>
              <w:rPr>
                <w:rFonts w:ascii="仿宋_GB2312" w:eastAsia="仿宋_GB2312"/>
                <w:sz w:val="28"/>
                <w:szCs w:val="28"/>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eastAsia="仿宋_GB2312"/>
                <w:sz w:val="28"/>
                <w:szCs w:val="28"/>
              </w:rPr>
            </w:pPr>
          </w:p>
        </w:tc>
      </w:tr>
    </w:tbl>
    <w:p>
      <w:pPr>
        <w:jc w:val="center"/>
        <w:rPr>
          <w:rFonts w:ascii="方正小标宋简体" w:eastAsia="方正小标宋简体"/>
          <w:sz w:val="36"/>
          <w:szCs w:val="32"/>
        </w:rPr>
      </w:pPr>
      <w:r>
        <w:rPr>
          <w:rFonts w:hint="eastAsia" w:ascii="方正小标宋简体" w:eastAsia="方正小标宋简体"/>
          <w:sz w:val="36"/>
          <w:szCs w:val="32"/>
        </w:rPr>
        <w:t>独立学院、高职院校新入职辅导员论文汇总表</w:t>
      </w:r>
      <w:bookmarkEnd w:id="2"/>
      <w:bookmarkEnd w:id="3"/>
      <w:bookmarkEnd w:id="4"/>
    </w:p>
    <w:p>
      <w:pPr>
        <w:pStyle w:val="12"/>
        <w:spacing w:line="240" w:lineRule="auto"/>
        <w:ind w:firstLine="0"/>
        <w:jc w:val="both"/>
        <w:rPr>
          <w:rFonts w:ascii="Times New Roman" w:hAnsi="Times New Roman" w:cs="Times New Roman" w:eastAsiaTheme="minorEastAsia"/>
          <w:sz w:val="24"/>
          <w:szCs w:val="24"/>
          <w:lang w:val="en-US" w:eastAsia="zh-CN" w:bidi="ar-SA"/>
        </w:rPr>
      </w:pPr>
    </w:p>
    <w:p>
      <w:pPr>
        <w:pStyle w:val="12"/>
        <w:spacing w:line="240" w:lineRule="auto"/>
        <w:ind w:firstLine="0"/>
        <w:jc w:val="both"/>
        <w:rPr>
          <w:rFonts w:ascii="Times New Roman" w:hAnsi="Times New Roman" w:cs="Times New Roman" w:eastAsiaTheme="minorEastAsia"/>
          <w:sz w:val="24"/>
          <w:szCs w:val="24"/>
          <w:lang w:val="en-US" w:eastAsia="zh-CN" w:bidi="ar-SA"/>
        </w:rPr>
      </w:pPr>
    </w:p>
    <w:p>
      <w:pPr>
        <w:pStyle w:val="12"/>
        <w:spacing w:line="240" w:lineRule="auto"/>
        <w:ind w:firstLineChars="32"/>
        <w:jc w:val="both"/>
        <w:rPr>
          <w:rFonts w:ascii="仿宋_GB2312" w:eastAsia="仿宋_GB2312"/>
        </w:rPr>
      </w:pPr>
      <w:r>
        <w:rPr>
          <w:rFonts w:hint="eastAsia" w:ascii="仿宋_GB2312" w:eastAsia="仿宋_GB2312"/>
          <w:color w:val="000000"/>
        </w:rPr>
        <w:t xml:space="preserve">联系人:                     </w:t>
      </w:r>
      <w:r>
        <w:rPr>
          <w:rFonts w:hint="eastAsia" w:ascii="仿宋_GB2312" w:eastAsia="仿宋_GB2312"/>
          <w:color w:val="000000"/>
          <w:lang w:eastAsia="zh-CN"/>
        </w:rPr>
        <w:t xml:space="preserve">                      </w:t>
      </w:r>
      <w:r>
        <w:rPr>
          <w:rFonts w:hint="eastAsia" w:ascii="仿宋_GB2312" w:eastAsia="仿宋_GB2312"/>
          <w:color w:val="000000"/>
        </w:rPr>
        <w:t xml:space="preserve"> 联系电话:</w:t>
      </w:r>
    </w:p>
    <w:p>
      <w:pPr>
        <w:pStyle w:val="12"/>
        <w:spacing w:after="120" w:line="617" w:lineRule="exact"/>
        <w:ind w:right="-58" w:firstLine="0"/>
      </w:pPr>
    </w:p>
    <w:p>
      <w:pPr>
        <w:ind w:firstLine="560" w:firstLineChars="200"/>
        <w:rPr>
          <w:rFonts w:asciiTheme="minorEastAsia" w:hAnsiTheme="minorEastAsia"/>
          <w:sz w:val="28"/>
          <w:szCs w:val="28"/>
        </w:rPr>
      </w:pPr>
    </w:p>
    <w:sectPr>
      <w:pgSz w:w="16838" w:h="11906" w:orient="landscape"/>
      <w:pgMar w:top="1800" w:right="1440" w:bottom="1800" w:left="144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6405" cy="443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6405" cy="4432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126280125"/>
                            <w:docPartObj>
                              <w:docPartGallery w:val="autotext"/>
                            </w:docPartObj>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4.9pt;width:35.15pt;mso-position-horizontal:center;mso-position-horizontal-relative:margin;z-index:251659264;mso-width-relative:page;mso-height-relative:page;" filled="f" stroked="f" coordsize="21600,21600" o:gfxdata="UEsDBAoAAAAAAIdO4kAAAAAAAAAAAAAAAAAEAAAAZHJzL1BLAwQUAAAACACHTuJAUF4RH9MAAAAD&#10;AQAADwAAAGRycy9kb3ducmV2LnhtbE2PS0/DMBCE70j8B2uRuFE7IJUS4vTA48ajFJDg5sRLEmGv&#10;I3uTln+P4QKXlUYzmvm2Wu+9EzPGNATSUCwUCKQ22IE6DS/PtycrEIkNWeMCoYYvTLCuDw8qU9qw&#10;oyect9yJXEKpNBp65rGUMrU9epMWYUTK3keI3nCWsZM2ml0u906eKrWU3gyUF3oz4lWP7ed28hrc&#10;W4p3jeL3+bq7582jnF5vigetj48KdQmCcc9/YfjBz+hQZ6YmTGSTcBryI/x7s3euzkA0GpYXK5B1&#10;Jf+z199QSwMEFAAAAAgAh07iQBRx3zbiAgAAJAYAAA4AAABkcnMvZTJvRG9jLnhtbK1UzY7TMBC+&#10;I/EOlu/ZJK3bbatNUbfZIKSKXWlBnF3HaSwcO9juz4K4whtw4sKd59rnYJyf7g8IrQQ5OGPPeGa+&#10;b8Zz9uJQSbTjxgqtEhyfRBhxxXQu1CbBb99kwQQj66jKqdSKJ/iGW/xi/vzZ2b6e8YEutcy5QeBE&#10;2dm+TnDpXD0LQ8tKXlF7omuuQFloU1EHW7MJc0P34L2S4SCKxuFem7w2mnFr4TRtlbjzaJ7iUBeF&#10;YDzVbFtx5VqvhkvqAJItRW3xvMm2KDhzl0VhuUMywYDUNSsEAXnt13B+RmcbQ+tSsC4F+pQUHmGq&#10;qFAQ9OgqpY6irRG/uaoEM9rqwp0wXYUtkIYRQBFHj7i5LmnNGyxAta2PpNv/55a93l0ZJHLoBIwU&#10;raDgt9++3n7/efvjC4o9PfvazsDqugY7dzjXB2/anVs49KgPhan8H/Ag0AO5N0dy+cEhBoeEjEk0&#10;woiBipDhYNiQH95dro11L7mukBcSbKB2DaV0t7IOAoJpb+JjKZ0JKZv6SYX2CR4PR1Fz4aiBG1J5&#10;W8gBfHRSW5dP02h6MbmYkIAMxhcBidI0WGRLEoyz+HSUDtPlMo0/e38xmZUiz7ny8foeicnTatD1&#10;SVvdY5dYLUXu3fmUrNmsl9KgHYUezZrP8wvJ3zMLH6bRqAHVI0jxgETng2mQjSenAcnIKJieRpMg&#10;iqfn03FEpiTNHkJaCcX/HdID9u8l3RbsiG0tKXv/V2g+nTtowEBfuNB3YdttXnKH9aFrwbXOb6Az&#10;jW6ftq1ZJqB/VtS6K2rgLUMzwrRzl7AUUkOf6E7CqNTm45/OvT2UF7QY7WE2JNh+2FLDMZKvFDw+&#10;P0h6wfTCuhfUtlpqKCU8KMimEeGCcbIXC6OrdzAEFz4KqKhiECvBrheXrp1QMEQZXywao21txKZs&#10;L8DoqKlbqeua+TC+CZRebJ0uRPNQPEUtL0Cm38DwaGjtBp2fTvf3jdXdcJ//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BeER/TAAAAAwEAAA8AAAAAAAAAAQAgAAAAIgAAAGRycy9kb3ducmV2Lnht&#10;bFBLAQIUABQAAAAIAIdO4kAUcd824gIAACQGAAAOAAAAAAAAAAEAIAAAACIBAABkcnMvZTJvRG9j&#10;LnhtbFBLBQYAAAAABgAGAFkBAAB2BgAAAAA=&#10;">
              <v:fill on="f" focussize="0,0"/>
              <v:stroke on="f" weight="0.5pt"/>
              <v:imagedata o:title=""/>
              <o:lock v:ext="edit" aspectratio="f"/>
              <v:textbox inset="0mm,0mm,0mm,0mm">
                <w:txbxContent>
                  <w:sdt>
                    <w:sdtPr>
                      <w:rPr>
                        <w:rFonts w:hint="eastAsia" w:ascii="宋体" w:hAnsi="宋体" w:eastAsia="宋体" w:cs="宋体"/>
                        <w:sz w:val="28"/>
                        <w:szCs w:val="28"/>
                      </w:rPr>
                      <w:id w:val="1126280125"/>
                      <w:docPartObj>
                        <w:docPartGallery w:val="autotext"/>
                      </w:docPartObj>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NjU5NWM2NWYwYmQxMzA1ZTA1YjFjYjdjODZkYjEifQ=="/>
  </w:docVars>
  <w:rsids>
    <w:rsidRoot w:val="00792F35"/>
    <w:rsid w:val="00023A47"/>
    <w:rsid w:val="00026766"/>
    <w:rsid w:val="00050811"/>
    <w:rsid w:val="000910C6"/>
    <w:rsid w:val="000B4CE1"/>
    <w:rsid w:val="000B4F06"/>
    <w:rsid w:val="000B637E"/>
    <w:rsid w:val="000C012D"/>
    <w:rsid w:val="000C664F"/>
    <w:rsid w:val="00113B8B"/>
    <w:rsid w:val="001235DF"/>
    <w:rsid w:val="001533F1"/>
    <w:rsid w:val="00165F45"/>
    <w:rsid w:val="00167C38"/>
    <w:rsid w:val="001A6270"/>
    <w:rsid w:val="001B42F8"/>
    <w:rsid w:val="001E3E8E"/>
    <w:rsid w:val="00225CD5"/>
    <w:rsid w:val="00232257"/>
    <w:rsid w:val="0023617C"/>
    <w:rsid w:val="002948B2"/>
    <w:rsid w:val="002C2769"/>
    <w:rsid w:val="002D068D"/>
    <w:rsid w:val="002D36DE"/>
    <w:rsid w:val="002F6611"/>
    <w:rsid w:val="00326443"/>
    <w:rsid w:val="00334E44"/>
    <w:rsid w:val="00347345"/>
    <w:rsid w:val="00364F0E"/>
    <w:rsid w:val="00365D60"/>
    <w:rsid w:val="0039721A"/>
    <w:rsid w:val="003A11EC"/>
    <w:rsid w:val="003C175A"/>
    <w:rsid w:val="003C4A3C"/>
    <w:rsid w:val="003C7A91"/>
    <w:rsid w:val="003D5897"/>
    <w:rsid w:val="003E52BC"/>
    <w:rsid w:val="003F15E7"/>
    <w:rsid w:val="003F1E46"/>
    <w:rsid w:val="00413845"/>
    <w:rsid w:val="00464CC3"/>
    <w:rsid w:val="0047169E"/>
    <w:rsid w:val="0047494B"/>
    <w:rsid w:val="00483935"/>
    <w:rsid w:val="004A5D0C"/>
    <w:rsid w:val="004A7DE6"/>
    <w:rsid w:val="004C79E9"/>
    <w:rsid w:val="004D0156"/>
    <w:rsid w:val="00505A45"/>
    <w:rsid w:val="00506336"/>
    <w:rsid w:val="00537295"/>
    <w:rsid w:val="00541884"/>
    <w:rsid w:val="005454BF"/>
    <w:rsid w:val="0058500E"/>
    <w:rsid w:val="00586398"/>
    <w:rsid w:val="005930FD"/>
    <w:rsid w:val="00617C64"/>
    <w:rsid w:val="0067532E"/>
    <w:rsid w:val="006D4E4B"/>
    <w:rsid w:val="006E7EA2"/>
    <w:rsid w:val="007259C0"/>
    <w:rsid w:val="007334DF"/>
    <w:rsid w:val="0074056D"/>
    <w:rsid w:val="00762992"/>
    <w:rsid w:val="00764209"/>
    <w:rsid w:val="00787C7F"/>
    <w:rsid w:val="00792F35"/>
    <w:rsid w:val="007A288B"/>
    <w:rsid w:val="007D7828"/>
    <w:rsid w:val="007E6F6A"/>
    <w:rsid w:val="0082610E"/>
    <w:rsid w:val="008504EE"/>
    <w:rsid w:val="00883D2B"/>
    <w:rsid w:val="008B3B92"/>
    <w:rsid w:val="008D65BA"/>
    <w:rsid w:val="008E181D"/>
    <w:rsid w:val="00903AE2"/>
    <w:rsid w:val="00906676"/>
    <w:rsid w:val="009566CE"/>
    <w:rsid w:val="00986795"/>
    <w:rsid w:val="00990318"/>
    <w:rsid w:val="009A4BEE"/>
    <w:rsid w:val="009E719C"/>
    <w:rsid w:val="00A377B8"/>
    <w:rsid w:val="00A4064A"/>
    <w:rsid w:val="00A53197"/>
    <w:rsid w:val="00A6690A"/>
    <w:rsid w:val="00A73B55"/>
    <w:rsid w:val="00A76FAC"/>
    <w:rsid w:val="00A94824"/>
    <w:rsid w:val="00AA1E47"/>
    <w:rsid w:val="00AA502A"/>
    <w:rsid w:val="00AC0D80"/>
    <w:rsid w:val="00AC7EB5"/>
    <w:rsid w:val="00AD65DE"/>
    <w:rsid w:val="00AE4BA5"/>
    <w:rsid w:val="00B47D2B"/>
    <w:rsid w:val="00B82394"/>
    <w:rsid w:val="00B85690"/>
    <w:rsid w:val="00BB021C"/>
    <w:rsid w:val="00BB6EDA"/>
    <w:rsid w:val="00BD3A4A"/>
    <w:rsid w:val="00C167DD"/>
    <w:rsid w:val="00C253E2"/>
    <w:rsid w:val="00C73B2F"/>
    <w:rsid w:val="00C91623"/>
    <w:rsid w:val="00CC46E6"/>
    <w:rsid w:val="00CE5C2E"/>
    <w:rsid w:val="00D0662A"/>
    <w:rsid w:val="00D134C0"/>
    <w:rsid w:val="00D13931"/>
    <w:rsid w:val="00D54D12"/>
    <w:rsid w:val="00D641C8"/>
    <w:rsid w:val="00D749B8"/>
    <w:rsid w:val="00D75BF6"/>
    <w:rsid w:val="00E044AD"/>
    <w:rsid w:val="00E812CA"/>
    <w:rsid w:val="00EA4929"/>
    <w:rsid w:val="00EB6B32"/>
    <w:rsid w:val="00ED1545"/>
    <w:rsid w:val="00EF0677"/>
    <w:rsid w:val="00F546DA"/>
    <w:rsid w:val="00F55906"/>
    <w:rsid w:val="00F82464"/>
    <w:rsid w:val="00F83E3F"/>
    <w:rsid w:val="00F97A07"/>
    <w:rsid w:val="00FA3353"/>
    <w:rsid w:val="00FA7641"/>
    <w:rsid w:val="00FE1918"/>
    <w:rsid w:val="070127E5"/>
    <w:rsid w:val="59901210"/>
    <w:rsid w:val="7B06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sz w:val="18"/>
      <w:szCs w:val="18"/>
    </w:rPr>
  </w:style>
  <w:style w:type="character" w:customStyle="1" w:styleId="11">
    <w:name w:val="Body text|1_"/>
    <w:basedOn w:val="7"/>
    <w:link w:val="12"/>
    <w:uiPriority w:val="0"/>
    <w:rPr>
      <w:rFonts w:ascii="宋体" w:hAnsi="宋体" w:eastAsia="宋体" w:cs="宋体"/>
      <w:sz w:val="28"/>
      <w:szCs w:val="28"/>
      <w:lang w:val="zh-TW" w:eastAsia="zh-TW" w:bidi="zh-TW"/>
    </w:rPr>
  </w:style>
  <w:style w:type="paragraph" w:customStyle="1" w:styleId="12">
    <w:name w:val="Body text|1"/>
    <w:basedOn w:val="1"/>
    <w:link w:val="11"/>
    <w:uiPriority w:val="0"/>
    <w:pPr>
      <w:spacing w:line="454" w:lineRule="auto"/>
      <w:ind w:firstLine="90"/>
      <w:jc w:val="left"/>
    </w:pPr>
    <w:rPr>
      <w:rFonts w:ascii="宋体" w:hAnsi="宋体" w:eastAsia="宋体" w:cs="宋体"/>
      <w:sz w:val="28"/>
      <w:szCs w:val="28"/>
      <w:lang w:val="zh-TW" w:eastAsia="zh-TW" w:bidi="zh-TW"/>
    </w:rPr>
  </w:style>
  <w:style w:type="character" w:customStyle="1" w:styleId="13">
    <w:name w:val="Other|1_"/>
    <w:basedOn w:val="7"/>
    <w:link w:val="14"/>
    <w:uiPriority w:val="0"/>
    <w:rPr>
      <w:rFonts w:ascii="宋体" w:hAnsi="宋体" w:eastAsia="宋体" w:cs="宋体"/>
      <w:sz w:val="28"/>
      <w:szCs w:val="28"/>
      <w:lang w:val="zh-TW" w:eastAsia="zh-TW" w:bidi="zh-TW"/>
    </w:rPr>
  </w:style>
  <w:style w:type="paragraph" w:customStyle="1" w:styleId="14">
    <w:name w:val="Other|1"/>
    <w:basedOn w:val="1"/>
    <w:link w:val="13"/>
    <w:qFormat/>
    <w:uiPriority w:val="0"/>
    <w:pPr>
      <w:spacing w:line="454" w:lineRule="auto"/>
      <w:ind w:firstLine="9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1474</Words>
  <Characters>1577</Characters>
  <Lines>12</Lines>
  <Paragraphs>3</Paragraphs>
  <TotalTime>1</TotalTime>
  <ScaleCrop>false</ScaleCrop>
  <LinksUpToDate>false</LinksUpToDate>
  <CharactersWithSpaces>1683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2022-06-21T08:50:00Z</dcterms:created>
  <dc:creator>施程文</dc:creator>
  <cp:lastModifiedBy>柳儿</cp:lastModifiedBy>
  <cp:lastPrinted>2021-10-21T06:48:00Z</cp:lastPrinted>
  <dcterms:modified xsi:type="dcterms:W3CDTF">2022-06-24T07:53:41Z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C03B9EC8498C427185198A46BFC10166</vt:lpwstr>
  </property>
</Properties>
</file>